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2E2" w14:textId="77777777" w:rsidR="005F083B" w:rsidRDefault="005F083B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50DDB6B5" w14:textId="01030362" w:rsidR="003C7DE8" w:rsidRPr="00785B3E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>ABERTAWE MEDICAL PARTNERSHIP</w:t>
      </w:r>
    </w:p>
    <w:p w14:paraId="64B72753" w14:textId="6F1AE416" w:rsidR="003C7DE8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 xml:space="preserve">Appointment/demand Data – </w:t>
      </w:r>
      <w:r w:rsidR="007E2A0C">
        <w:rPr>
          <w:b/>
          <w:bCs/>
          <w:color w:val="000000"/>
          <w:sz w:val="27"/>
          <w:szCs w:val="27"/>
        </w:rPr>
        <w:t>October</w:t>
      </w:r>
      <w:r w:rsidR="00EC35AB" w:rsidRPr="00785B3E">
        <w:rPr>
          <w:b/>
          <w:bCs/>
          <w:color w:val="000000"/>
          <w:sz w:val="27"/>
          <w:szCs w:val="27"/>
        </w:rPr>
        <w:t xml:space="preserve"> 23</w:t>
      </w:r>
    </w:p>
    <w:p w14:paraId="607B4203" w14:textId="77777777" w:rsidR="00785B3E" w:rsidRPr="00785B3E" w:rsidRDefault="00785B3E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616C98BB" w14:textId="101847AD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</w:t>
      </w:r>
      <w:proofErr w:type="spellStart"/>
      <w:r>
        <w:rPr>
          <w:color w:val="000000"/>
          <w:sz w:val="27"/>
          <w:szCs w:val="27"/>
        </w:rPr>
        <w:t>AskMyGP</w:t>
      </w:r>
      <w:proofErr w:type="spellEnd"/>
      <w:r>
        <w:rPr>
          <w:color w:val="000000"/>
          <w:sz w:val="27"/>
          <w:szCs w:val="27"/>
        </w:rPr>
        <w:t xml:space="preserve"> requests dealt with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7E2A0C">
        <w:rPr>
          <w:color w:val="000000"/>
          <w:sz w:val="27"/>
          <w:szCs w:val="27"/>
        </w:rPr>
        <w:t>2,176</w:t>
      </w:r>
    </w:p>
    <w:p w14:paraId="1E2C2842" w14:textId="38CB5F2B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telephone calls dealt with 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="007E2A0C">
        <w:rPr>
          <w:color w:val="000000"/>
          <w:sz w:val="27"/>
          <w:szCs w:val="27"/>
        </w:rPr>
        <w:t>1,606</w:t>
      </w:r>
    </w:p>
    <w:p w14:paraId="1F113C27" w14:textId="640F4DE4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Face2Face consultations </w:t>
      </w:r>
      <w:r w:rsidRPr="00331FFC">
        <w:rPr>
          <w:color w:val="000000"/>
          <w:sz w:val="27"/>
          <w:szCs w:val="27"/>
        </w:rPr>
        <w:tab/>
      </w:r>
      <w:r w:rsidR="007E2A0C">
        <w:rPr>
          <w:color w:val="000000"/>
          <w:sz w:val="27"/>
          <w:szCs w:val="27"/>
        </w:rPr>
        <w:tab/>
        <w:t>1,993</w:t>
      </w:r>
    </w:p>
    <w:p w14:paraId="733D6547" w14:textId="3D351787" w:rsidR="003C7DE8" w:rsidRPr="007E2A0C" w:rsidRDefault="003C7DE8" w:rsidP="003C7DE8">
      <w:pPr>
        <w:pStyle w:val="NormalWeb"/>
        <w:rPr>
          <w:color w:val="000000"/>
          <w:sz w:val="27"/>
          <w:szCs w:val="27"/>
          <w:vertAlign w:val="subscript"/>
        </w:rPr>
      </w:pPr>
      <w:r w:rsidRPr="00331FFC">
        <w:rPr>
          <w:color w:val="000000"/>
          <w:sz w:val="27"/>
          <w:szCs w:val="27"/>
        </w:rPr>
        <w:t xml:space="preserve">Total Number of prescriptions issued 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="007E2A0C">
        <w:rPr>
          <w:color w:val="000000"/>
          <w:sz w:val="27"/>
          <w:szCs w:val="27"/>
        </w:rPr>
        <w:t>16,818</w:t>
      </w:r>
    </w:p>
    <w:p w14:paraId="15634F14" w14:textId="747F8FD9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Sick papers issued 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="007E2A0C">
        <w:rPr>
          <w:color w:val="000000"/>
          <w:sz w:val="27"/>
          <w:szCs w:val="27"/>
        </w:rPr>
        <w:t>131</w:t>
      </w:r>
    </w:p>
    <w:p w14:paraId="1DDD7687" w14:textId="1FB60B0E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DNA appointments 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="007E2A0C">
        <w:rPr>
          <w:color w:val="000000"/>
          <w:sz w:val="27"/>
          <w:szCs w:val="27"/>
        </w:rPr>
        <w:t>216</w:t>
      </w:r>
    </w:p>
    <w:p w14:paraId="5418DEBA" w14:textId="44DE6D35" w:rsidR="003C7DE8" w:rsidRPr="007E2A0C" w:rsidRDefault="003C7DE8" w:rsidP="003C7DE8">
      <w:pPr>
        <w:pStyle w:val="NormalWeb"/>
        <w:rPr>
          <w:color w:val="000000"/>
          <w:sz w:val="27"/>
          <w:szCs w:val="27"/>
          <w:vertAlign w:val="subscript"/>
        </w:rPr>
      </w:pPr>
      <w:r w:rsidRPr="00331FFC">
        <w:rPr>
          <w:color w:val="000000"/>
          <w:sz w:val="27"/>
          <w:szCs w:val="27"/>
        </w:rPr>
        <w:t xml:space="preserve">Referrals Made to Secondary Care 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="007E2A0C">
        <w:rPr>
          <w:color w:val="000000"/>
          <w:sz w:val="27"/>
          <w:szCs w:val="27"/>
        </w:rPr>
        <w:t>277</w:t>
      </w:r>
      <w:r w:rsidR="007E2A0C">
        <w:rPr>
          <w:color w:val="000000"/>
          <w:sz w:val="27"/>
          <w:szCs w:val="27"/>
        </w:rPr>
        <w:softHyphen/>
      </w:r>
      <w:r w:rsidR="007E2A0C">
        <w:rPr>
          <w:color w:val="000000"/>
          <w:sz w:val="27"/>
          <w:szCs w:val="27"/>
        </w:rPr>
        <w:softHyphen/>
      </w:r>
      <w:r w:rsidR="007E2A0C">
        <w:rPr>
          <w:color w:val="000000"/>
          <w:sz w:val="27"/>
          <w:szCs w:val="27"/>
        </w:rPr>
        <w:softHyphen/>
      </w:r>
      <w:r w:rsidR="007E2A0C">
        <w:rPr>
          <w:color w:val="000000"/>
          <w:sz w:val="27"/>
          <w:szCs w:val="27"/>
        </w:rPr>
        <w:softHyphen/>
      </w:r>
    </w:p>
    <w:p w14:paraId="3C4DA5F6" w14:textId="77777777" w:rsidR="002B43B6" w:rsidRDefault="002B43B6"/>
    <w:sectPr w:rsidR="002B43B6" w:rsidSect="003C7D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22B5" w14:textId="77777777" w:rsidR="008B1655" w:rsidRDefault="008B1655" w:rsidP="00785B3E">
      <w:r>
        <w:separator/>
      </w:r>
    </w:p>
  </w:endnote>
  <w:endnote w:type="continuationSeparator" w:id="0">
    <w:p w14:paraId="2EA705A5" w14:textId="77777777" w:rsidR="008B1655" w:rsidRDefault="008B1655" w:rsidP="007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FFA1" w14:textId="77777777" w:rsidR="008B1655" w:rsidRDefault="008B1655" w:rsidP="00785B3E">
      <w:r>
        <w:separator/>
      </w:r>
    </w:p>
  </w:footnote>
  <w:footnote w:type="continuationSeparator" w:id="0">
    <w:p w14:paraId="2450161B" w14:textId="77777777" w:rsidR="008B1655" w:rsidRDefault="008B1655" w:rsidP="0078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B75" w14:textId="0B91110C" w:rsidR="00785B3E" w:rsidRDefault="00785B3E" w:rsidP="00785B3E">
    <w:pPr>
      <w:pStyle w:val="Header"/>
      <w:jc w:val="center"/>
    </w:pPr>
    <w:r>
      <w:rPr>
        <w:noProof/>
      </w:rPr>
      <w:drawing>
        <wp:inline distT="0" distB="0" distL="0" distR="0" wp14:anchorId="7424DACF" wp14:editId="7E1F1FD9">
          <wp:extent cx="1571625" cy="70395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808" cy="7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8"/>
    <w:rsid w:val="0029066C"/>
    <w:rsid w:val="002B43B6"/>
    <w:rsid w:val="00331FFC"/>
    <w:rsid w:val="003C7DE8"/>
    <w:rsid w:val="003D1516"/>
    <w:rsid w:val="00413669"/>
    <w:rsid w:val="005F083B"/>
    <w:rsid w:val="006E2A6F"/>
    <w:rsid w:val="00785B3E"/>
    <w:rsid w:val="007E2A0C"/>
    <w:rsid w:val="008B1655"/>
    <w:rsid w:val="00AB39BD"/>
    <w:rsid w:val="00C40758"/>
    <w:rsid w:val="00E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51A7"/>
  <w15:chartTrackingRefBased/>
  <w15:docId w15:val="{33A9411C-5BAE-4AB8-AF21-60597EB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9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3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9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39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9BD"/>
    <w:rPr>
      <w:b/>
      <w:bCs/>
    </w:rPr>
  </w:style>
  <w:style w:type="character" w:styleId="Emphasis">
    <w:name w:val="Emphasis"/>
    <w:basedOn w:val="DefaultParagraphFont"/>
    <w:uiPriority w:val="20"/>
    <w:qFormat/>
    <w:rsid w:val="00AB39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39BD"/>
    <w:rPr>
      <w:szCs w:val="32"/>
    </w:rPr>
  </w:style>
  <w:style w:type="paragraph" w:styleId="ListParagraph">
    <w:name w:val="List Paragraph"/>
    <w:basedOn w:val="Normal"/>
    <w:uiPriority w:val="34"/>
    <w:qFormat/>
    <w:rsid w:val="00AB39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9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3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BD"/>
    <w:rPr>
      <w:b/>
      <w:i/>
      <w:sz w:val="24"/>
    </w:rPr>
  </w:style>
  <w:style w:type="character" w:styleId="SubtleEmphasis">
    <w:name w:val="Subtle Emphasis"/>
    <w:uiPriority w:val="19"/>
    <w:qFormat/>
    <w:rsid w:val="00AB39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39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39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39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39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9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C7DE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Grey (Abertawe Medical Partnership)</dc:creator>
  <cp:keywords/>
  <dc:description/>
  <cp:lastModifiedBy>Tracy Edwards (Abertawe Medical Partnership)</cp:lastModifiedBy>
  <cp:revision>2</cp:revision>
  <dcterms:created xsi:type="dcterms:W3CDTF">2023-12-14T16:17:00Z</dcterms:created>
  <dcterms:modified xsi:type="dcterms:W3CDTF">2023-12-14T16:17:00Z</dcterms:modified>
</cp:coreProperties>
</file>